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BF258D" w:rsidP="00C21148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/>
          <w:rtl/>
          <w:lang w:bidi="ar-SA"/>
        </w:rPr>
        <w:t xml:space="preserve">همكار محترم </w:t>
      </w:r>
      <w:r>
        <w:rPr>
          <w:rFonts w:ascii="IranNastaliq" w:hAnsi="IranNastaliq" w:cs="B Nazanin" w:hint="cs"/>
          <w:rtl/>
          <w:lang w:bidi="ar-SA"/>
        </w:rPr>
        <w:t>دکتر مژده محمدی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F774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BF7747">
        <w:rPr>
          <w:rFonts w:cs="B Nazanin" w:hint="cs"/>
          <w:rtl/>
        </w:rPr>
        <w:t xml:space="preserve"> </w:t>
      </w:r>
      <w:r w:rsidR="00BF7747">
        <w:rPr>
          <w:rFonts w:cs="B Nazanin" w:hint="cs"/>
          <w:rtl/>
        </w:rPr>
        <w:t>اطلاع رسانی دارو و سموم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BF7747">
        <w:rPr>
          <w:rFonts w:cs="B Nazanin" w:hint="cs"/>
          <w:b/>
          <w:bCs/>
          <w:rtl/>
        </w:rPr>
        <w:t xml:space="preserve"> </w:t>
      </w:r>
      <w:r w:rsidR="00BF7747">
        <w:rPr>
          <w:rFonts w:cs="B Nazanin" w:hint="cs"/>
          <w:b/>
          <w:bCs/>
          <w:rtl/>
        </w:rPr>
        <w:t>دکتر مژده محمدی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F7747">
        <w:rPr>
          <w:rFonts w:cs="B Nazanin" w:hint="cs"/>
          <w:b/>
          <w:bCs/>
          <w:rtl/>
        </w:rPr>
        <w:t>دکتر مژده محمدی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  <w:r w:rsidR="00BF7747">
        <w:rPr>
          <w:rFonts w:cs="B Nazanin" w:hint="cs"/>
          <w:b/>
          <w:bCs/>
          <w:rtl/>
        </w:rPr>
        <w:t>دکتر پری تمری</w:t>
      </w:r>
    </w:p>
    <w:p w:rsidR="00C941AB" w:rsidRPr="0000477B" w:rsidRDefault="00C941AB" w:rsidP="00060E7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060E79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BF774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BF7747">
        <w:rPr>
          <w:rFonts w:cs="B Nazanin" w:hint="cs"/>
          <w:rtl/>
        </w:rPr>
        <w:t xml:space="preserve"> </w:t>
      </w:r>
      <w:r w:rsidR="00BF7747">
        <w:rPr>
          <w:rFonts w:cs="B Nazanin" w:hint="cs"/>
          <w:rtl/>
        </w:rPr>
        <w:t>دکترای حرفه ای داروسازی</w:t>
      </w:r>
    </w:p>
    <w:p w:rsidR="00C941AB" w:rsidRPr="00C80E2C" w:rsidRDefault="00C941AB" w:rsidP="00BF774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BF7747">
        <w:rPr>
          <w:rFonts w:cs="B Nazanin" w:hint="cs"/>
          <w:rtl/>
        </w:rPr>
        <w:t>نیمسال دوم 1404 - 1405</w:t>
      </w:r>
    </w:p>
    <w:p w:rsidR="00E56708" w:rsidRDefault="00C941AB" w:rsidP="00BF7747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BF7747">
        <w:rPr>
          <w:rFonts w:cs="B Nazanin" w:hint="cs"/>
          <w:rtl/>
        </w:rPr>
        <w:t xml:space="preserve"> </w:t>
      </w:r>
      <w:r w:rsidR="00BF258D">
        <w:rPr>
          <w:rFonts w:cs="B Nazanin" w:hint="cs"/>
          <w:rtl/>
        </w:rPr>
        <w:t xml:space="preserve">داروخانه مدل دانشکده داروسازی </w:t>
      </w:r>
    </w:p>
    <w:p w:rsidR="00F12076" w:rsidRDefault="00F12076" w:rsidP="00BF258D"/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2025"/>
        <w:gridCol w:w="3593"/>
        <w:gridCol w:w="1316"/>
        <w:gridCol w:w="1313"/>
        <w:gridCol w:w="1249"/>
        <w:gridCol w:w="1709"/>
        <w:gridCol w:w="1801"/>
      </w:tblGrid>
      <w:tr w:rsidR="00700378" w:rsidRPr="00D54C9A" w:rsidTr="00BF258D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73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297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731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مراکز اطلاع رسانی دارو و سموم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7 مرحله ای پاسخ به سوالات دارویی و مسمومیت</w:t>
            </w:r>
          </w:p>
        </w:tc>
        <w:tc>
          <w:tcPr>
            <w:tcW w:w="1297" w:type="pct"/>
          </w:tcPr>
          <w:p w:rsidR="00BF258D" w:rsidRPr="00B6464B" w:rsidRDefault="00B6464B" w:rsidP="00B6464B">
            <w:pPr>
              <w:rPr>
                <w:rFonts w:cs="B Nazanin"/>
                <w:rtl/>
              </w:rPr>
            </w:pPr>
            <w:r w:rsidRPr="00B6464B">
              <w:rPr>
                <w:rFonts w:cs="B Nazanin" w:hint="cs"/>
                <w:rtl/>
              </w:rPr>
              <w:t xml:space="preserve">استفاده از 7 مرحله پاسخ به سوالات دارویی به صورت عملی در پاسخ گویی به سوالات مطح شده </w:t>
            </w:r>
          </w:p>
          <w:p w:rsidR="00B6464B" w:rsidRPr="00C21148" w:rsidRDefault="00B6464B" w:rsidP="00B6464B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شناختی،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:rsidR="00BF258D" w:rsidRDefault="00F10178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F10178" w:rsidRPr="00C21148" w:rsidRDefault="00F10178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داروهای موجود در داروخانه مدل 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ایفای نقش </w:t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پژشکی مبتنی بر شواهد </w:t>
            </w:r>
          </w:p>
        </w:tc>
        <w:tc>
          <w:tcPr>
            <w:tcW w:w="1297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استفاده از راهنماهای بالینی و مقالات مروری در پاسخ گویی به سوالات دارویی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</w:t>
            </w:r>
            <w:r>
              <w:rPr>
                <w:rFonts w:cs="B Nazanin" w:hint="cs"/>
                <w:rtl/>
              </w:rPr>
              <w:t>عاطفی</w:t>
            </w:r>
          </w:p>
        </w:tc>
        <w:tc>
          <w:tcPr>
            <w:tcW w:w="474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ساعت </w:t>
            </w:r>
          </w:p>
        </w:tc>
        <w:tc>
          <w:tcPr>
            <w:tcW w:w="617" w:type="pct"/>
          </w:tcPr>
          <w:p w:rsidR="00BF258D" w:rsidRPr="00C21148" w:rsidRDefault="00F10178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 پرژکتور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روش های برقراری ارتباط موثر با بیمار </w:t>
            </w:r>
          </w:p>
        </w:tc>
        <w:tc>
          <w:tcPr>
            <w:tcW w:w="1297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استفاده از تکنیک های برقراری ارتباط موثر آموزش داده شده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ایفای نقش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ساعت 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موجود در داروخانه مدل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731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مستند سازی در داروسازی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و آشنایی با </w:t>
            </w:r>
            <w:r>
              <w:rPr>
                <w:rFonts w:cs="B Nazanin"/>
              </w:rPr>
              <w:t>SOAP note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97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 نمودن یک نمونه فرم سوپ نوت به طور کامل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گروه های کوچک کارگاهی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موجود در داروخانه مدل</w:t>
            </w:r>
          </w:p>
          <w:p w:rsidR="00F10178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فرم های سوپ نوت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آشنایی با اخذ شرح حال در داروسازی </w:t>
            </w:r>
          </w:p>
        </w:tc>
        <w:tc>
          <w:tcPr>
            <w:tcW w:w="1297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پرسیدن سوالات هدفمند جهت اخذ شرح حال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</w:t>
            </w:r>
            <w:r>
              <w:rPr>
                <w:rFonts w:cs="B Nazanin" w:hint="cs"/>
                <w:rtl/>
              </w:rPr>
              <w:t xml:space="preserve">عاطفی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گروه های کوچک کارگاهی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2 ساعت 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داروهای موجود در داروخانه مدل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آشنایی با نرم افزار های مورد استفاده در پاسخگویی به سوالات دارویی </w:t>
            </w:r>
          </w:p>
        </w:tc>
        <w:tc>
          <w:tcPr>
            <w:tcW w:w="1297" w:type="pct"/>
          </w:tcPr>
          <w:p w:rsidR="00BF258D" w:rsidRPr="00C21148" w:rsidRDefault="00B6464B" w:rsidP="00BF258D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استفاده </w:t>
            </w:r>
            <w:r w:rsidR="00F10178">
              <w:rPr>
                <w:rFonts w:cs="B Nazanin" w:hint="cs"/>
                <w:rtl/>
              </w:rPr>
              <w:t xml:space="preserve">مناسب از نرم افزار </w:t>
            </w:r>
            <w:r w:rsidR="00F10178">
              <w:rPr>
                <w:rFonts w:cs="B Nazanin"/>
              </w:rPr>
              <w:t xml:space="preserve">up to date, Martindale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گروه های کوچک کارگاهی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ایفای نقش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ساعت 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موجود در داروخانه مدل</w:t>
            </w:r>
          </w:p>
          <w:p w:rsidR="00F10178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نرم افزارهای کامپیوتری 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Default="00BF258D" w:rsidP="00BF258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سایت های مورد استفاده در پاسخگویی به سوالات دارویی</w:t>
            </w:r>
          </w:p>
        </w:tc>
        <w:tc>
          <w:tcPr>
            <w:tcW w:w="1297" w:type="pct"/>
          </w:tcPr>
          <w:p w:rsidR="00BF258D" w:rsidRPr="00C21148" w:rsidRDefault="00F10178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استفاده مناسب از سایت های معرفی شده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گروه های کوچک کارگاهی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ایفای نقش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موجود در داروخانه مدل</w:t>
            </w:r>
          </w:p>
          <w:p w:rsidR="00F10178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سایت های مختلف معرفی شده 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  <w:tr w:rsidR="00BF258D" w:rsidTr="00BF258D">
        <w:tc>
          <w:tcPr>
            <w:tcW w:w="305" w:type="pct"/>
          </w:tcPr>
          <w:p w:rsidR="00BF258D" w:rsidRDefault="00BF258D" w:rsidP="00BF258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73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کتاب های مورد استفاده در پاسخگویی به سوالات دارویی</w:t>
            </w:r>
          </w:p>
        </w:tc>
        <w:tc>
          <w:tcPr>
            <w:tcW w:w="1297" w:type="pct"/>
          </w:tcPr>
          <w:p w:rsidR="00BF258D" w:rsidRPr="00C21148" w:rsidRDefault="00F10178" w:rsidP="00BF258D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استفاده مناسب و به جا از کتاب های معرفی شده </w:t>
            </w:r>
          </w:p>
        </w:tc>
        <w:tc>
          <w:tcPr>
            <w:tcW w:w="475" w:type="pct"/>
          </w:tcPr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شناختی، عاطفی و روانی-حرکتی </w:t>
            </w:r>
            <w:r w:rsidRPr="00C06F3C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474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 </w:t>
            </w:r>
          </w:p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گروه های کوچک کارگاهی</w:t>
            </w:r>
          </w:p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ایفای نقش </w:t>
            </w:r>
          </w:p>
        </w:tc>
        <w:tc>
          <w:tcPr>
            <w:tcW w:w="451" w:type="pct"/>
          </w:tcPr>
          <w:p w:rsidR="00BF258D" w:rsidRPr="00C21148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 ساعت </w:t>
            </w:r>
          </w:p>
        </w:tc>
        <w:tc>
          <w:tcPr>
            <w:tcW w:w="617" w:type="pct"/>
          </w:tcPr>
          <w:p w:rsidR="00F1017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اسلاید پرژکتور </w:t>
            </w:r>
          </w:p>
          <w:p w:rsidR="00BF258D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موجود در داروخانه مدل</w:t>
            </w:r>
          </w:p>
          <w:p w:rsidR="00F10178" w:rsidRPr="00C21148" w:rsidRDefault="00F10178" w:rsidP="00F1017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انواع کتاب های معرفی شده به صورت فیزیکی </w:t>
            </w:r>
          </w:p>
        </w:tc>
        <w:tc>
          <w:tcPr>
            <w:tcW w:w="650" w:type="pct"/>
          </w:tcPr>
          <w:p w:rsidR="00BF258D" w:rsidRDefault="00BF258D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پرسش و پاسخ </w:t>
            </w:r>
          </w:p>
          <w:p w:rsidR="00BF258D" w:rsidRPr="00C21148" w:rsidRDefault="00B6464B" w:rsidP="00BF258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ایفای نقش</w:t>
            </w:r>
          </w:p>
        </w:tc>
      </w:tr>
    </w:tbl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6E0051" w:rsidTr="00A46DDA">
        <w:tc>
          <w:tcPr>
            <w:tcW w:w="1794" w:type="dxa"/>
          </w:tcPr>
          <w:p w:rsidR="006E0051" w:rsidRPr="00B51384" w:rsidRDefault="006E0051" w:rsidP="006E0051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6E0051" w:rsidRPr="00B51384" w:rsidRDefault="006E0051" w:rsidP="006E0051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پایان ترم</w:t>
            </w:r>
          </w:p>
        </w:tc>
        <w:tc>
          <w:tcPr>
            <w:tcW w:w="8076" w:type="dxa"/>
          </w:tcPr>
          <w:p w:rsidR="006E0051" w:rsidRPr="00B51384" w:rsidRDefault="006E0051" w:rsidP="006E0051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آزمون آسکی </w:t>
            </w:r>
          </w:p>
        </w:tc>
        <w:tc>
          <w:tcPr>
            <w:tcW w:w="3123" w:type="dxa"/>
          </w:tcPr>
          <w:p w:rsidR="006E0051" w:rsidRPr="00B51384" w:rsidRDefault="006E0051" w:rsidP="006E0051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10 نمره 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6E0051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  <w:r w:rsidR="006E0051">
        <w:rPr>
          <w:rFonts w:cs="B Titr" w:hint="cs"/>
          <w:sz w:val="32"/>
          <w:szCs w:val="32"/>
          <w:rtl/>
        </w:rPr>
        <w:t xml:space="preserve"> ندارد</w:t>
      </w: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6E0051" w:rsidRPr="00473542" w:rsidRDefault="006E0051" w:rsidP="006E0051">
      <w:pPr>
        <w:pStyle w:val="ListParagraph"/>
        <w:numPr>
          <w:ilvl w:val="0"/>
          <w:numId w:val="7"/>
        </w:numPr>
        <w:rPr>
          <w:rFonts w:cs="B Nazanin"/>
          <w:rtl/>
        </w:rPr>
      </w:pPr>
      <w:r w:rsidRPr="00473542">
        <w:rPr>
          <w:rFonts w:cs="B Nazanin" w:hint="cs"/>
          <w:rtl/>
        </w:rPr>
        <w:t xml:space="preserve">کتاب اصول مشاوره و اموزش به بیمار </w:t>
      </w:r>
    </w:p>
    <w:p w:rsidR="006E0051" w:rsidRPr="00473542" w:rsidRDefault="006E0051" w:rsidP="006E0051">
      <w:pPr>
        <w:pStyle w:val="ListParagraph"/>
        <w:numPr>
          <w:ilvl w:val="0"/>
          <w:numId w:val="7"/>
        </w:numPr>
        <w:rPr>
          <w:rFonts w:cs="B Nazanin"/>
          <w:rtl/>
        </w:rPr>
      </w:pPr>
      <w:r w:rsidRPr="00473542">
        <w:rPr>
          <w:rFonts w:cs="B Nazanin" w:hint="cs"/>
          <w:rtl/>
        </w:rPr>
        <w:t xml:space="preserve">کتاب اخذ شرح حال باربارابیتز </w:t>
      </w:r>
    </w:p>
    <w:p w:rsidR="006E0051" w:rsidRPr="00473542" w:rsidRDefault="006E0051" w:rsidP="006E0051">
      <w:pPr>
        <w:pStyle w:val="ListParagraph"/>
        <w:numPr>
          <w:ilvl w:val="0"/>
          <w:numId w:val="7"/>
        </w:numPr>
        <w:rPr>
          <w:rFonts w:cs="B Nazanin"/>
          <w:rtl/>
        </w:rPr>
      </w:pPr>
      <w:r w:rsidRPr="00473542">
        <w:rPr>
          <w:rFonts w:cs="B Nazanin" w:hint="cs"/>
          <w:rtl/>
        </w:rPr>
        <w:t xml:space="preserve">کتاب راهنمای کار در مراکز اطلاع رسانی دارو و سموم </w:t>
      </w:r>
    </w:p>
    <w:p w:rsidR="006E0051" w:rsidRPr="006E0051" w:rsidRDefault="006E0051" w:rsidP="006E0051">
      <w:pPr>
        <w:pStyle w:val="ListParagraph"/>
        <w:numPr>
          <w:ilvl w:val="0"/>
          <w:numId w:val="7"/>
        </w:numPr>
        <w:rPr>
          <w:rFonts w:cs="B Nazanin"/>
          <w:rtl/>
        </w:rPr>
      </w:pPr>
      <w:r w:rsidRPr="00473542">
        <w:rPr>
          <w:rFonts w:cs="B Nazanin" w:hint="cs"/>
          <w:rtl/>
        </w:rPr>
        <w:t xml:space="preserve">کیس های واقعی مشاوره شده در مراکز اطلاع رسانی دارو و سموم ایران </w:t>
      </w:r>
      <w:bookmarkStart w:id="0" w:name="_GoBack"/>
      <w:bookmarkEnd w:id="0"/>
    </w:p>
    <w:sectPr w:rsidR="006E0051" w:rsidRPr="006E0051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F12" w:rsidRDefault="002E0F12" w:rsidP="00205745">
      <w:pPr>
        <w:spacing w:after="0" w:line="240" w:lineRule="auto"/>
      </w:pPr>
      <w:r>
        <w:separator/>
      </w:r>
    </w:p>
  </w:endnote>
  <w:endnote w:type="continuationSeparator" w:id="0">
    <w:p w:rsidR="002E0F12" w:rsidRDefault="002E0F1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05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F12" w:rsidRDefault="002E0F12" w:rsidP="00205745">
      <w:pPr>
        <w:spacing w:after="0" w:line="240" w:lineRule="auto"/>
      </w:pPr>
      <w:r>
        <w:separator/>
      </w:r>
    </w:p>
  </w:footnote>
  <w:footnote w:type="continuationSeparator" w:id="0">
    <w:p w:rsidR="002E0F12" w:rsidRDefault="002E0F12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6363"/>
    <w:multiLevelType w:val="hybridMultilevel"/>
    <w:tmpl w:val="DBEED11C"/>
    <w:lvl w:ilvl="0" w:tplc="839A4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05599"/>
    <w:multiLevelType w:val="hybridMultilevel"/>
    <w:tmpl w:val="39CEF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60E79"/>
    <w:rsid w:val="000907CC"/>
    <w:rsid w:val="0014591A"/>
    <w:rsid w:val="00171124"/>
    <w:rsid w:val="001F49C6"/>
    <w:rsid w:val="00205745"/>
    <w:rsid w:val="002B7B86"/>
    <w:rsid w:val="002E0F12"/>
    <w:rsid w:val="003A05D0"/>
    <w:rsid w:val="003A6528"/>
    <w:rsid w:val="004337D5"/>
    <w:rsid w:val="00486B07"/>
    <w:rsid w:val="005A32EA"/>
    <w:rsid w:val="006A6EF3"/>
    <w:rsid w:val="006E0051"/>
    <w:rsid w:val="00700378"/>
    <w:rsid w:val="0072016C"/>
    <w:rsid w:val="007C4AC6"/>
    <w:rsid w:val="007D6477"/>
    <w:rsid w:val="007D68BF"/>
    <w:rsid w:val="00893AC5"/>
    <w:rsid w:val="009745F4"/>
    <w:rsid w:val="009B0D7F"/>
    <w:rsid w:val="00A02475"/>
    <w:rsid w:val="00A46DDA"/>
    <w:rsid w:val="00A703AF"/>
    <w:rsid w:val="00A712C9"/>
    <w:rsid w:val="00AA66F0"/>
    <w:rsid w:val="00AF44A6"/>
    <w:rsid w:val="00B51384"/>
    <w:rsid w:val="00B6464B"/>
    <w:rsid w:val="00BF258D"/>
    <w:rsid w:val="00BF7747"/>
    <w:rsid w:val="00C06F3C"/>
    <w:rsid w:val="00C21148"/>
    <w:rsid w:val="00C77209"/>
    <w:rsid w:val="00C916B9"/>
    <w:rsid w:val="00C941AB"/>
    <w:rsid w:val="00D01FAA"/>
    <w:rsid w:val="00D3648B"/>
    <w:rsid w:val="00D54C9A"/>
    <w:rsid w:val="00E214A7"/>
    <w:rsid w:val="00E56708"/>
    <w:rsid w:val="00EF0068"/>
    <w:rsid w:val="00F1017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0DE5C-7F47-45F5-A7D2-49A91FF8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dr.mohammadi</cp:lastModifiedBy>
  <cp:revision>5</cp:revision>
  <dcterms:created xsi:type="dcterms:W3CDTF">2026-05-06T05:54:00Z</dcterms:created>
  <dcterms:modified xsi:type="dcterms:W3CDTF">2026-05-06T06:30:00Z</dcterms:modified>
</cp:coreProperties>
</file>